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7F" w:rsidRPr="00DD297F" w:rsidRDefault="00DD297F" w:rsidP="00DD297F">
      <w:pPr>
        <w:shd w:val="clear" w:color="auto" w:fill="FFF1E0"/>
        <w:spacing w:before="100" w:beforeAutospacing="1" w:after="100" w:afterAutospacing="1" w:line="540" w:lineRule="atLeast"/>
        <w:outlineLvl w:val="1"/>
        <w:rPr>
          <w:rFonts w:ascii="SimSun" w:eastAsia="SimSun" w:hAnsi="SimSun" w:cs="Times New Roman" w:hint="eastAsia"/>
          <w:b/>
          <w:bCs/>
          <w:kern w:val="36"/>
          <w:sz w:val="38"/>
          <w:szCs w:val="38"/>
        </w:rPr>
      </w:pPr>
      <w:r w:rsidRPr="00DD297F">
        <w:rPr>
          <w:rFonts w:ascii="SimSun" w:eastAsia="SimSun" w:hAnsi="SimSun" w:cs="Times New Roman" w:hint="eastAsia"/>
          <w:b/>
          <w:bCs/>
          <w:kern w:val="36"/>
          <w:sz w:val="38"/>
          <w:szCs w:val="38"/>
        </w:rPr>
        <w:t xml:space="preserve">Google+新增功能吸引企业用户 </w:t>
      </w:r>
    </w:p>
    <w:p w:rsidR="004D1D3E" w:rsidRPr="00DD297F" w:rsidRDefault="00DD297F" w:rsidP="004D1D3E">
      <w:pPr>
        <w:shd w:val="clear" w:color="auto" w:fill="FFF1E0"/>
        <w:spacing w:after="0" w:line="336" w:lineRule="auto"/>
        <w:rPr>
          <w:rFonts w:ascii="SimSun" w:eastAsia="SimSun" w:hAnsi="SimSun" w:cs="Times New Roman"/>
          <w:sz w:val="21"/>
          <w:szCs w:val="21"/>
        </w:rPr>
      </w:pPr>
      <w:r w:rsidRPr="00DD297F">
        <w:rPr>
          <w:rFonts w:ascii="Georgia" w:eastAsia="SimSun" w:hAnsi="Georgia" w:cs="Times New Roman"/>
          <w:b/>
          <w:bCs/>
          <w:kern w:val="36"/>
          <w:sz w:val="38"/>
          <w:szCs w:val="38"/>
        </w:rPr>
        <w:t>New features added to Google+ in fresh push to lure businesses</w:t>
      </w:r>
      <w:hyperlink r:id="rId5" w:history="1"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>2012</w:t>
        </w:r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>年</w:t>
        </w:r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>08</w:t>
        </w:r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>月</w:t>
        </w:r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>30</w:t>
        </w:r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>日</w:t>
        </w:r>
        <w:r w:rsidR="004D1D3E" w:rsidRPr="00DD297F">
          <w:rPr>
            <w:rFonts w:ascii="Arial" w:eastAsia="SimSun" w:hAnsi="Arial" w:cs="Arial"/>
            <w:b/>
            <w:bCs/>
            <w:color w:val="9B164F"/>
            <w:sz w:val="21"/>
            <w:szCs w:val="21"/>
            <w:u w:val="single"/>
          </w:rPr>
          <w:t xml:space="preserve"> 06:23 AM</w:t>
        </w:r>
      </w:hyperlink>
    </w:p>
    <w:p w:rsidR="00DD297F" w:rsidRPr="00DD297F" w:rsidRDefault="00DD297F" w:rsidP="00DD297F">
      <w:pPr>
        <w:shd w:val="clear" w:color="auto" w:fill="FFF1E0"/>
        <w:spacing w:after="120" w:line="336" w:lineRule="auto"/>
        <w:rPr>
          <w:rFonts w:ascii="SimSun" w:eastAsia="SimSun" w:hAnsi="SimSun" w:cs="Times New Roman"/>
          <w:b/>
          <w:bCs/>
          <w:color w:val="666666"/>
          <w:sz w:val="21"/>
          <w:szCs w:val="21"/>
        </w:rPr>
      </w:pPr>
      <w:r w:rsidRPr="00DD297F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英国《金融时报》 </w:t>
      </w:r>
      <w:hyperlink r:id="rId6" w:tgtFrame="_blank" w:history="1">
        <w:r w:rsidRPr="00DD297F">
          <w:rPr>
            <w:rFonts w:ascii="SimSun" w:eastAsia="SimSun" w:hAnsi="SimSun" w:cs="Times New Roman" w:hint="eastAsia"/>
            <w:b/>
            <w:bCs/>
            <w:color w:val="666666"/>
            <w:sz w:val="21"/>
            <w:szCs w:val="21"/>
            <w:u w:val="single"/>
          </w:rPr>
          <w:t>蒂姆•布拉德肖</w:t>
        </w:r>
      </w:hyperlink>
      <w:r w:rsidRPr="00DD297F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 旧金山报道</w:t>
      </w:r>
    </w:p>
    <w:p w:rsidR="00DD297F" w:rsidRPr="00DD297F" w:rsidRDefault="00DD297F" w:rsidP="00DD297F">
      <w:pPr>
        <w:shd w:val="clear" w:color="auto" w:fill="FFF1E0"/>
        <w:spacing w:after="150" w:line="336" w:lineRule="auto"/>
        <w:rPr>
          <w:rFonts w:ascii="SimSun" w:eastAsia="SimSun" w:hAnsi="SimSun" w:cs="Times New Roman" w:hint="eastAsia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511"/>
      </w:tblGrid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DD29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DD297F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Googleis</w:t>
            </w:r>
            <w:proofErr w:type="spell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expanding its social networking service further into the corporate world to take on the likes of Microsoft’s Yammer and Salesforce.com’s Chatter.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谷歌(Google)正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将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其社交网站服务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拓展</w:t>
            </w:r>
            <w:r w:rsidRPr="00DD297F">
              <w:rPr>
                <w:rFonts w:ascii="KaiTi" w:eastAsia="KaiTi" w:hAnsi="KaiTi" w:cs="Times New Roman" w:hint="eastAsia"/>
                <w:b/>
                <w:color w:val="FF0000"/>
                <w:sz w:val="24"/>
                <w:szCs w:val="24"/>
                <w:highlight w:val="yellow"/>
              </w:rPr>
              <w:t>到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企业世界，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以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叫板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微软的Yammer以及Salesforce.com的Chatter。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The Mountain View-based company launched Google+ in June last year but did not originally allow business customers of its Google Apps products, such as Gmail or Docs, to join the service.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这家总部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位于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加州山景城(Mountain View)的公司去年6月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推出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了Google+，但最初不允许Gmail或Docs等谷歌Apps产品的企业用户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加入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该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服务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After allowing corporate accounts to use Google+ in November last year, it yesterday introduced extra features and security controls which it hopes will encourage more businesses to use its “Hangouts” video chat and share internal information.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去年11月，谷歌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允许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企业账户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使用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Google+，昨日该公司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宣布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推出</w:t>
            </w:r>
            <w:r w:rsidRPr="00DD297F">
              <w:rPr>
                <w:rFonts w:ascii="KaiTi" w:eastAsia="KaiTi" w:hAnsi="KaiTi" w:cs="Times New Roman" w:hint="eastAsia"/>
                <w:b/>
                <w:color w:val="9BBB59" w:themeColor="accent3"/>
                <w:sz w:val="24"/>
                <w:szCs w:val="24"/>
              </w:rPr>
              <w:t>额外功能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和</w:t>
            </w:r>
            <w:r w:rsidRPr="00DD297F">
              <w:rPr>
                <w:rFonts w:ascii="KaiTi" w:eastAsia="KaiTi" w:hAnsi="KaiTi" w:cs="Times New Roman" w:hint="eastAsia"/>
                <w:b/>
                <w:color w:val="9BBB59" w:themeColor="accent3"/>
                <w:sz w:val="24"/>
                <w:szCs w:val="24"/>
              </w:rPr>
              <w:t>安全控制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，希望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鼓励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更多企业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使用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其Hangouts视频群聊功能，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并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分享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内部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信息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Google’s renewed push into corporate social networking comes after a busy period of </w:t>
            </w:r>
            <w:proofErr w:type="spell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dealmaking</w:t>
            </w:r>
            <w:proofErr w:type="spell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in the </w:t>
            </w:r>
            <w:proofErr w:type="gram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sector,</w:t>
            </w:r>
            <w:proofErr w:type="gram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one of Silicon Valley’s hottest despite the decline in valuations for consumer-facing social companies such as Facebook.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  <w:highlight w:val="green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在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企业社交网络领域经历一段繁忙的并购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之后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，谷歌再次发力该领域。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尽管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Facebook等面向消费者的社交企业估值下滑，</w:t>
            </w:r>
            <w:proofErr w:type="gramStart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但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企业社交网络仍是硅谷(</w:t>
            </w:r>
            <w:proofErr w:type="gramEnd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Silicon Valley)的热点之一。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 June, Microsoft announced that it would pay $1.2bn in cash for Yammer, a four-year old start-up, while on Monday </w:t>
            </w:r>
            <w:proofErr w:type="spell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IBMagreed</w:t>
            </w:r>
            <w:proofErr w:type="spell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 $1.3bn deal to acquire </w:t>
            </w:r>
            <w:proofErr w:type="spell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Kenexa</w:t>
            </w:r>
            <w:proofErr w:type="spell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, which provides cloud-based software for managing and recruiting staff.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今年6月，微软(Microsoft)宣布以12亿美元现金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收购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一家成立4年的初创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企业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Yammer，本周一IBM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达成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一项13亿美元的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交易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，收购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为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管理和招聘员工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提供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云软件的</w:t>
            </w:r>
            <w:proofErr w:type="spellStart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Kenexa</w:t>
            </w:r>
            <w:proofErr w:type="spellEnd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These deals come on top of </w:t>
            </w:r>
            <w:proofErr w:type="spell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Salesforce</w:t>
            </w:r>
            <w:proofErr w:type="spell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’s success with Chatter, a Twitter-like tool for corporate customers, and online collaboration start-ups such as Huddle, which raised $24m in venture funding in May.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上述交易之前，</w:t>
            </w:r>
            <w:proofErr w:type="spellStart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Salesforce</w:t>
            </w:r>
            <w:proofErr w:type="spellEnd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供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企业客户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使用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的类似Twitter的工具Chatter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取得成功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提供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在线协同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服务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的初创企业Huddle在5月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融</w:t>
            </w:r>
            <w:r w:rsidRPr="00DD297F">
              <w:rPr>
                <w:rFonts w:ascii="KaiTi" w:eastAsia="KaiTi" w:hAnsi="KaiTi" w:cs="Times New Roman" w:hint="eastAsia"/>
                <w:b/>
                <w:color w:val="FF0000"/>
                <w:sz w:val="24"/>
                <w:szCs w:val="24"/>
                <w:highlight w:val="yellow"/>
              </w:rPr>
              <w:t>到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2400万美元风险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资金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Clay </w:t>
            </w:r>
            <w:proofErr w:type="spellStart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Bavor</w:t>
            </w:r>
            <w:proofErr w:type="spellEnd"/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, product management director for Google Apps, said he believed that Google had an advantage over its competitors because it offered to businesses the same products that consumers used at home.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 xml:space="preserve">谷歌Apps产品管理总监克莱·巴沃尔(Clay </w:t>
            </w:r>
            <w:proofErr w:type="spellStart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Bavor</w:t>
            </w:r>
            <w:proofErr w:type="spellEnd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)表示，他认为Google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比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竞争对手拥有优势，因为谷歌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向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企业提供的服务，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与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消费者在家使用的服务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一样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Google+ now allows corporate customers to post content that can only be seen by fellow employees, administrative controls and the ability to start a “Hangout” instantly from within Gmail or Google Calendar.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E52CB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Google+现在允许企业客户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发布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只能被同事</w:t>
            </w:r>
            <w:r w:rsidR="00E52CBD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和网管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看到的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内容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</w:t>
            </w:r>
            <w:proofErr w:type="gramStart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并</w:t>
            </w:r>
            <w:r w:rsidR="00E52CBD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具有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在Gmail或谷歌日历(</w:t>
            </w:r>
            <w:proofErr w:type="gramEnd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Google Calendar)中立刻进行Hango</w:t>
            </w:r>
            <w:bookmarkStart w:id="0" w:name="_GoBack"/>
            <w:bookmarkEnd w:id="0"/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ut视频群聊的</w:t>
            </w:r>
            <w:r w:rsidR="00E52CBD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功能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297F">
              <w:rPr>
                <w:rFonts w:ascii="Times New Roman" w:eastAsia="SimSun" w:hAnsi="Times New Roman" w:cs="Times New Roman"/>
                <w:sz w:val="24"/>
                <w:szCs w:val="24"/>
              </w:rPr>
              <w:t>Google said in June that it had 5m businesses using Google Apps, totalling tens of millions of individual user accounts.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今年6月谷歌表示，使用谷歌Apps的企业已达500万家，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总共有</w:t>
            </w: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数千万个别用户账户。</w:t>
            </w:r>
          </w:p>
        </w:tc>
      </w:tr>
      <w:tr w:rsidR="00DD297F" w:rsidRPr="00DD297F" w:rsidTr="00DD297F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DD297F" w:rsidRPr="00DD297F" w:rsidRDefault="00DD297F" w:rsidP="004D1D3E">
            <w:pPr>
              <w:spacing w:after="0" w:line="240" w:lineRule="auto"/>
              <w:jc w:val="both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DD297F" w:rsidRPr="00DD297F" w:rsidRDefault="00DD297F" w:rsidP="004D1D3E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DD297F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译者/倪卫国</w:t>
            </w:r>
          </w:p>
        </w:tc>
      </w:tr>
    </w:tbl>
    <w:p w:rsidR="00DB2C09" w:rsidRPr="004D1D3E" w:rsidRDefault="00DB2C09" w:rsidP="004D1D3E">
      <w:pPr>
        <w:jc w:val="both"/>
        <w:rPr>
          <w:sz w:val="24"/>
          <w:szCs w:val="24"/>
        </w:rPr>
      </w:pPr>
    </w:p>
    <w:sectPr w:rsidR="00DB2C09" w:rsidRPr="004D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7F"/>
    <w:rsid w:val="00390F25"/>
    <w:rsid w:val="004D1D3E"/>
    <w:rsid w:val="0059442D"/>
    <w:rsid w:val="008456B2"/>
    <w:rsid w:val="00BC5734"/>
    <w:rsid w:val="00DB2C09"/>
    <w:rsid w:val="00DD297F"/>
    <w:rsid w:val="00E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1607754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82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  <w:div w:id="626010873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tchinese.com/search/%E8%92%82%E5%A7%86%E2%80%A2%E5%B8%83%E6%8B%89%E5%BE%B7%E8%82%96/relative_byline" TargetMode="External"/><Relationship Id="rId5" Type="http://schemas.openxmlformats.org/officeDocument/2006/relationships/hyperlink" Target="http://www.ftchinese.com/archiver/2012-08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Cheng</dc:creator>
  <cp:lastModifiedBy>Linda Cheng</cp:lastModifiedBy>
  <cp:revision>4</cp:revision>
  <dcterms:created xsi:type="dcterms:W3CDTF">2012-08-31T14:08:00Z</dcterms:created>
  <dcterms:modified xsi:type="dcterms:W3CDTF">2012-08-31T19:51:00Z</dcterms:modified>
</cp:coreProperties>
</file>