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C1" w:rsidRPr="00283949" w:rsidRDefault="00FE2BCE" w:rsidP="00FE2BCE">
      <w:pPr>
        <w:jc w:val="center"/>
        <w:rPr>
          <w:b/>
          <w:sz w:val="28"/>
          <w:szCs w:val="28"/>
          <w:lang w:val="en-GB"/>
        </w:rPr>
      </w:pPr>
      <w:r w:rsidRPr="00283949">
        <w:rPr>
          <w:b/>
          <w:sz w:val="28"/>
          <w:szCs w:val="28"/>
          <w:lang w:val="en-GB"/>
        </w:rPr>
        <w:t xml:space="preserve">Product Design Day </w:t>
      </w:r>
      <w:r w:rsidR="00283949">
        <w:rPr>
          <w:b/>
          <w:sz w:val="28"/>
          <w:szCs w:val="28"/>
          <w:lang w:val="en-GB"/>
        </w:rPr>
        <w:t>–</w:t>
      </w:r>
      <w:r w:rsidRPr="00283949">
        <w:rPr>
          <w:b/>
          <w:sz w:val="28"/>
          <w:szCs w:val="28"/>
          <w:lang w:val="en-GB"/>
        </w:rPr>
        <w:t xml:space="preserve"> </w:t>
      </w:r>
      <w:r w:rsidR="00283949">
        <w:rPr>
          <w:b/>
          <w:sz w:val="28"/>
          <w:szCs w:val="28"/>
          <w:lang w:val="en-GB"/>
        </w:rPr>
        <w:t xml:space="preserve">Business Dragon’s </w:t>
      </w:r>
      <w:r w:rsidR="00AF0C0A" w:rsidRPr="00283949">
        <w:rPr>
          <w:b/>
          <w:sz w:val="28"/>
          <w:szCs w:val="28"/>
          <w:lang w:val="en-GB"/>
        </w:rPr>
        <w:t>Evaluation</w:t>
      </w:r>
      <w:r w:rsidRPr="00283949">
        <w:rPr>
          <w:b/>
          <w:sz w:val="28"/>
          <w:szCs w:val="28"/>
          <w:lang w:val="en-GB"/>
        </w:rPr>
        <w:t xml:space="preserve"> of Presentations</w:t>
      </w:r>
    </w:p>
    <w:p w:rsidR="00AF0C0A" w:rsidRDefault="00AF0C0A">
      <w:pPr>
        <w:rPr>
          <w:lang w:val="en-GB"/>
        </w:rPr>
      </w:pPr>
    </w:p>
    <w:p w:rsidR="00283949" w:rsidRDefault="00283949">
      <w:pPr>
        <w:rPr>
          <w:lang w:val="en-GB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2107"/>
        <w:gridCol w:w="2215"/>
        <w:gridCol w:w="2215"/>
        <w:gridCol w:w="2215"/>
        <w:gridCol w:w="2215"/>
        <w:gridCol w:w="2216"/>
      </w:tblGrid>
      <w:tr w:rsidR="00AF0C0A" w:rsidTr="00AF0C0A">
        <w:tc>
          <w:tcPr>
            <w:tcW w:w="2107" w:type="dxa"/>
          </w:tcPr>
          <w:p w:rsidR="00AF0C0A" w:rsidRDefault="00283949" w:rsidP="00AF0C0A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  <w:r>
              <w:rPr>
                <w:lang w:val="en-GB"/>
              </w:rPr>
              <w:t>Language Content (see teachers)</w:t>
            </w:r>
          </w:p>
          <w:p w:rsidR="00AF0C0A" w:rsidRPr="00AF0C0A" w:rsidRDefault="00AF0C0A" w:rsidP="00AF0C0A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 w:rsidRPr="00AF0C0A">
              <w:rPr>
                <w:lang w:val="en-GB"/>
              </w:rPr>
              <w:t>Fluency</w:t>
            </w:r>
          </w:p>
          <w:p w:rsidR="00AF0C0A" w:rsidRPr="00AF0C0A" w:rsidRDefault="00AF0C0A" w:rsidP="00AF0C0A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 w:rsidRPr="00AF0C0A">
              <w:rPr>
                <w:lang w:val="en-GB"/>
              </w:rPr>
              <w:t>Intonation</w:t>
            </w:r>
          </w:p>
          <w:p w:rsidR="00AF0C0A" w:rsidRPr="00AF0C0A" w:rsidRDefault="00AF0C0A" w:rsidP="00AF0C0A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 w:rsidRPr="00AF0C0A">
              <w:rPr>
                <w:lang w:val="en-GB"/>
              </w:rPr>
              <w:t>Accuracy</w:t>
            </w:r>
          </w:p>
          <w:p w:rsidR="00AF0C0A" w:rsidRPr="00283949" w:rsidRDefault="00AF0C0A" w:rsidP="00AF0C0A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 w:rsidRPr="00AF0C0A">
              <w:rPr>
                <w:lang w:val="en-GB"/>
              </w:rPr>
              <w:t>Pronunciation</w:t>
            </w:r>
          </w:p>
        </w:tc>
        <w:tc>
          <w:tcPr>
            <w:tcW w:w="2215" w:type="dxa"/>
          </w:tcPr>
          <w:p w:rsidR="00AF0C0A" w:rsidRDefault="00AF0C0A" w:rsidP="00AF0C0A">
            <w:pPr>
              <w:rPr>
                <w:lang w:val="en-GB"/>
              </w:rPr>
            </w:pPr>
            <w:r>
              <w:rPr>
                <w:lang w:val="en-GB"/>
              </w:rPr>
              <w:t>Cultural awareness and market sensitivity</w:t>
            </w:r>
          </w:p>
        </w:tc>
        <w:tc>
          <w:tcPr>
            <w:tcW w:w="2215" w:type="dxa"/>
          </w:tcPr>
          <w:p w:rsidR="00AF0C0A" w:rsidRDefault="00FE2BCE" w:rsidP="00AF0C0A">
            <w:pPr>
              <w:rPr>
                <w:lang w:val="en-GB"/>
              </w:rPr>
            </w:pPr>
            <w:r>
              <w:rPr>
                <w:lang w:val="en-GB"/>
              </w:rPr>
              <w:t xml:space="preserve">Design of product for the specific </w:t>
            </w:r>
            <w:r w:rsidR="00AF0C0A">
              <w:rPr>
                <w:lang w:val="en-GB"/>
              </w:rPr>
              <w:t xml:space="preserve">market </w:t>
            </w:r>
            <w:r w:rsidR="00283949">
              <w:rPr>
                <w:lang w:val="en-GB"/>
              </w:rPr>
              <w:t xml:space="preserve">- was the product </w:t>
            </w:r>
            <w:r w:rsidR="00AF0C0A">
              <w:rPr>
                <w:lang w:val="en-GB"/>
              </w:rPr>
              <w:t>“fit for purpose”</w:t>
            </w:r>
            <w:r w:rsidR="00283949">
              <w:rPr>
                <w:lang w:val="en-GB"/>
              </w:rPr>
              <w:t>?</w:t>
            </w:r>
          </w:p>
        </w:tc>
        <w:tc>
          <w:tcPr>
            <w:tcW w:w="2215" w:type="dxa"/>
          </w:tcPr>
          <w:p w:rsidR="00283949" w:rsidRDefault="00283949">
            <w:pPr>
              <w:rPr>
                <w:lang w:val="en-GB"/>
              </w:rPr>
            </w:pPr>
            <w:r>
              <w:rPr>
                <w:lang w:val="en-GB"/>
              </w:rPr>
              <w:t xml:space="preserve">Delivery of presentation - </w:t>
            </w:r>
            <w:r w:rsidR="00AF0C0A">
              <w:rPr>
                <w:lang w:val="en-GB"/>
              </w:rPr>
              <w:t xml:space="preserve"> </w:t>
            </w:r>
          </w:p>
          <w:p w:rsidR="00AF0C0A" w:rsidRDefault="00283949">
            <w:pPr>
              <w:rPr>
                <w:lang w:val="en-GB"/>
              </w:rPr>
            </w:pPr>
            <w:r>
              <w:rPr>
                <w:lang w:val="en-GB"/>
              </w:rPr>
              <w:t xml:space="preserve">e.g. </w:t>
            </w:r>
            <w:r w:rsidR="00AF0C0A">
              <w:rPr>
                <w:lang w:val="en-GB"/>
              </w:rPr>
              <w:t>animation, pace, confidence, style, humour</w:t>
            </w:r>
          </w:p>
        </w:tc>
        <w:tc>
          <w:tcPr>
            <w:tcW w:w="2216" w:type="dxa"/>
          </w:tcPr>
          <w:p w:rsidR="00AF0C0A" w:rsidRDefault="00AF0C0A" w:rsidP="00AF0C0A">
            <w:pPr>
              <w:rPr>
                <w:lang w:val="en-GB"/>
              </w:rPr>
            </w:pPr>
            <w:r>
              <w:rPr>
                <w:lang w:val="en-GB"/>
              </w:rPr>
              <w:t>Organisation / evidence of preparation – e.g. seamlessness (the right people in the right place)</w:t>
            </w:r>
          </w:p>
        </w:tc>
      </w:tr>
      <w:tr w:rsidR="00AF0C0A" w:rsidTr="00AF0C0A">
        <w:tc>
          <w:tcPr>
            <w:tcW w:w="2107" w:type="dxa"/>
            <w:shd w:val="clear" w:color="auto" w:fill="000000" w:themeFill="text1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  <w:r>
              <w:rPr>
                <w:lang w:val="en-GB"/>
              </w:rPr>
              <w:t>Marks out of 10: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  <w:r>
              <w:rPr>
                <w:lang w:val="en-GB"/>
              </w:rPr>
              <w:t>Marks out of 10: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  <w:r>
              <w:rPr>
                <w:lang w:val="en-GB"/>
              </w:rPr>
              <w:t>Marks out of 10: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  <w:r>
              <w:rPr>
                <w:lang w:val="en-GB"/>
              </w:rPr>
              <w:t>Marks out of 10:</w:t>
            </w:r>
          </w:p>
        </w:tc>
        <w:tc>
          <w:tcPr>
            <w:tcW w:w="2216" w:type="dxa"/>
          </w:tcPr>
          <w:p w:rsidR="00AF0C0A" w:rsidRDefault="00AF0C0A">
            <w:pPr>
              <w:rPr>
                <w:lang w:val="en-GB"/>
              </w:rPr>
            </w:pPr>
            <w:r>
              <w:rPr>
                <w:lang w:val="en-GB"/>
              </w:rPr>
              <w:t>Marks out of 10:</w:t>
            </w:r>
          </w:p>
        </w:tc>
      </w:tr>
      <w:tr w:rsidR="00AF0C0A" w:rsidTr="00AF0C0A">
        <w:tc>
          <w:tcPr>
            <w:tcW w:w="2107" w:type="dxa"/>
          </w:tcPr>
          <w:p w:rsidR="00AF0C0A" w:rsidRDefault="00283949">
            <w:pPr>
              <w:rPr>
                <w:lang w:val="en-GB"/>
              </w:rPr>
            </w:pPr>
            <w:r>
              <w:rPr>
                <w:lang w:val="en-GB"/>
              </w:rPr>
              <w:t xml:space="preserve">Group </w:t>
            </w:r>
            <w:r w:rsidR="00AF0C0A">
              <w:rPr>
                <w:lang w:val="en-GB"/>
              </w:rPr>
              <w:t>1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6" w:type="dxa"/>
          </w:tcPr>
          <w:p w:rsidR="00AF0C0A" w:rsidRDefault="00AF0C0A">
            <w:pPr>
              <w:rPr>
                <w:lang w:val="en-GB"/>
              </w:rPr>
            </w:pPr>
          </w:p>
        </w:tc>
      </w:tr>
      <w:tr w:rsidR="00AF0C0A" w:rsidTr="00AF0C0A">
        <w:tc>
          <w:tcPr>
            <w:tcW w:w="2107" w:type="dxa"/>
          </w:tcPr>
          <w:p w:rsidR="00AF0C0A" w:rsidRDefault="00283949">
            <w:pPr>
              <w:rPr>
                <w:lang w:val="en-GB"/>
              </w:rPr>
            </w:pPr>
            <w:r>
              <w:rPr>
                <w:lang w:val="en-GB"/>
              </w:rPr>
              <w:t xml:space="preserve">Group </w:t>
            </w:r>
            <w:r w:rsidR="00AF0C0A">
              <w:rPr>
                <w:lang w:val="en-GB"/>
              </w:rPr>
              <w:t>2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6" w:type="dxa"/>
          </w:tcPr>
          <w:p w:rsidR="00AF0C0A" w:rsidRDefault="00AF0C0A">
            <w:pPr>
              <w:rPr>
                <w:lang w:val="en-GB"/>
              </w:rPr>
            </w:pPr>
          </w:p>
        </w:tc>
      </w:tr>
      <w:tr w:rsidR="00AF0C0A" w:rsidTr="00AF0C0A">
        <w:tc>
          <w:tcPr>
            <w:tcW w:w="2107" w:type="dxa"/>
          </w:tcPr>
          <w:p w:rsidR="00AF0C0A" w:rsidRDefault="00283949">
            <w:pPr>
              <w:rPr>
                <w:lang w:val="en-GB"/>
              </w:rPr>
            </w:pPr>
            <w:r>
              <w:rPr>
                <w:lang w:val="en-GB"/>
              </w:rPr>
              <w:t xml:space="preserve">Group </w:t>
            </w:r>
            <w:r w:rsidR="00AF0C0A">
              <w:rPr>
                <w:lang w:val="en-GB"/>
              </w:rPr>
              <w:t>3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6" w:type="dxa"/>
          </w:tcPr>
          <w:p w:rsidR="00AF0C0A" w:rsidRDefault="00AF0C0A">
            <w:pPr>
              <w:rPr>
                <w:lang w:val="en-GB"/>
              </w:rPr>
            </w:pPr>
          </w:p>
        </w:tc>
      </w:tr>
      <w:tr w:rsidR="00AF0C0A" w:rsidTr="00AF0C0A">
        <w:tc>
          <w:tcPr>
            <w:tcW w:w="2107" w:type="dxa"/>
          </w:tcPr>
          <w:p w:rsidR="00AF0C0A" w:rsidRDefault="00283949">
            <w:pPr>
              <w:rPr>
                <w:lang w:val="en-GB"/>
              </w:rPr>
            </w:pPr>
            <w:r>
              <w:rPr>
                <w:lang w:val="en-GB"/>
              </w:rPr>
              <w:t xml:space="preserve">Group </w:t>
            </w:r>
            <w:r w:rsidR="00AF0C0A">
              <w:rPr>
                <w:lang w:val="en-GB"/>
              </w:rPr>
              <w:t>4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6" w:type="dxa"/>
          </w:tcPr>
          <w:p w:rsidR="00AF0C0A" w:rsidRDefault="00AF0C0A">
            <w:pPr>
              <w:rPr>
                <w:lang w:val="en-GB"/>
              </w:rPr>
            </w:pPr>
          </w:p>
        </w:tc>
      </w:tr>
      <w:tr w:rsidR="00AF0C0A" w:rsidTr="00AF0C0A">
        <w:tc>
          <w:tcPr>
            <w:tcW w:w="2107" w:type="dxa"/>
          </w:tcPr>
          <w:p w:rsidR="00AF0C0A" w:rsidRDefault="00283949">
            <w:pPr>
              <w:rPr>
                <w:lang w:val="en-GB"/>
              </w:rPr>
            </w:pPr>
            <w:r>
              <w:rPr>
                <w:lang w:val="en-GB"/>
              </w:rPr>
              <w:t xml:space="preserve">Group </w:t>
            </w:r>
            <w:r w:rsidR="00AF0C0A">
              <w:rPr>
                <w:lang w:val="en-GB"/>
              </w:rPr>
              <w:t>5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6" w:type="dxa"/>
          </w:tcPr>
          <w:p w:rsidR="00AF0C0A" w:rsidRDefault="00AF0C0A">
            <w:pPr>
              <w:rPr>
                <w:lang w:val="en-GB"/>
              </w:rPr>
            </w:pPr>
          </w:p>
        </w:tc>
      </w:tr>
      <w:tr w:rsidR="00AF0C0A" w:rsidTr="00AF0C0A">
        <w:tc>
          <w:tcPr>
            <w:tcW w:w="2107" w:type="dxa"/>
          </w:tcPr>
          <w:p w:rsidR="00AF0C0A" w:rsidRDefault="00283949">
            <w:pPr>
              <w:rPr>
                <w:lang w:val="en-GB"/>
              </w:rPr>
            </w:pPr>
            <w:r>
              <w:rPr>
                <w:lang w:val="en-GB"/>
              </w:rPr>
              <w:t xml:space="preserve">Group </w:t>
            </w:r>
            <w:r w:rsidR="00AF0C0A">
              <w:rPr>
                <w:lang w:val="en-GB"/>
              </w:rPr>
              <w:t>6</w:t>
            </w: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5" w:type="dxa"/>
          </w:tcPr>
          <w:p w:rsidR="00AF0C0A" w:rsidRDefault="00AF0C0A">
            <w:pPr>
              <w:rPr>
                <w:lang w:val="en-GB"/>
              </w:rPr>
            </w:pPr>
          </w:p>
        </w:tc>
        <w:tc>
          <w:tcPr>
            <w:tcW w:w="2216" w:type="dxa"/>
          </w:tcPr>
          <w:p w:rsidR="00AF0C0A" w:rsidRDefault="00AF0C0A">
            <w:pPr>
              <w:rPr>
                <w:lang w:val="en-GB"/>
              </w:rPr>
            </w:pPr>
          </w:p>
        </w:tc>
      </w:tr>
    </w:tbl>
    <w:p w:rsidR="00AF0C0A" w:rsidRPr="00AF0C0A" w:rsidRDefault="00AF0C0A">
      <w:pPr>
        <w:rPr>
          <w:lang w:val="en-GB"/>
        </w:rPr>
      </w:pPr>
    </w:p>
    <w:sectPr w:rsidR="00AF0C0A" w:rsidRPr="00AF0C0A" w:rsidSect="006A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426" w:footer="141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949" w:rsidRDefault="00283949" w:rsidP="00283949">
      <w:r>
        <w:separator/>
      </w:r>
    </w:p>
  </w:endnote>
  <w:endnote w:type="continuationSeparator" w:id="0">
    <w:p w:rsidR="00283949" w:rsidRDefault="00283949" w:rsidP="00283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4B0" w:rsidRDefault="006A14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949" w:rsidRPr="00283949" w:rsidRDefault="00283949" w:rsidP="00283949">
    <w:pPr>
      <w:pStyle w:val="Footer"/>
      <w:jc w:val="right"/>
      <w:rPr>
        <w:i/>
        <w:sz w:val="22"/>
        <w:szCs w:val="22"/>
        <w:lang w:val="en-GB"/>
      </w:rPr>
    </w:pPr>
    <w:r w:rsidRPr="00283949">
      <w:rPr>
        <w:i/>
        <w:sz w:val="22"/>
        <w:szCs w:val="22"/>
        <w:lang w:val="en-GB"/>
      </w:rPr>
      <w:t xml:space="preserve">Prepared by Janet Lewis and Tracey Holker, Coventry University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4B0" w:rsidRDefault="006A14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949" w:rsidRDefault="00283949" w:rsidP="00283949">
      <w:r>
        <w:separator/>
      </w:r>
    </w:p>
  </w:footnote>
  <w:footnote w:type="continuationSeparator" w:id="0">
    <w:p w:rsidR="00283949" w:rsidRDefault="00283949" w:rsidP="00283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4B0" w:rsidRDefault="006A14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4B0" w:rsidRDefault="006A14B0">
    <w:pPr>
      <w:pStyle w:val="Header"/>
    </w:pPr>
    <w:r>
      <w:rPr>
        <w:noProof/>
        <w:lang w:val="en-GB" w:eastAsia="zh-CN" w:bidi="ar-SA"/>
      </w:rPr>
      <w:drawing>
        <wp:inline distT="0" distB="0" distL="0" distR="0">
          <wp:extent cx="777240" cy="685800"/>
          <wp:effectExtent l="19050" t="0" r="3810" b="0"/>
          <wp:docPr id="1" name="Picture 0" descr="routes_into_languages_west_midlands_rgb (1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routes_into_languages_west_midlands_rgb (13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A14B0" w:rsidRDefault="006A14B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4B0" w:rsidRDefault="006A14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E83"/>
    <w:multiLevelType w:val="hybridMultilevel"/>
    <w:tmpl w:val="F8509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C0A"/>
    <w:rsid w:val="00283949"/>
    <w:rsid w:val="005B4146"/>
    <w:rsid w:val="005C12C1"/>
    <w:rsid w:val="006A14B0"/>
    <w:rsid w:val="00750FD5"/>
    <w:rsid w:val="00764D7A"/>
    <w:rsid w:val="00933731"/>
    <w:rsid w:val="00AF0C0A"/>
    <w:rsid w:val="00C03DD2"/>
    <w:rsid w:val="00CC1BF7"/>
    <w:rsid w:val="00CD731E"/>
    <w:rsid w:val="00FE2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0FD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0FD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FD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FD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FD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F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FD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FD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FD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FD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F0C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50FD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FD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FD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50FD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FD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FD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FD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FD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FD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50FD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50FD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FD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50FD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50FD5"/>
    <w:rPr>
      <w:b/>
      <w:bCs/>
    </w:rPr>
  </w:style>
  <w:style w:type="character" w:styleId="Emphasis">
    <w:name w:val="Emphasis"/>
    <w:basedOn w:val="DefaultParagraphFont"/>
    <w:uiPriority w:val="20"/>
    <w:qFormat/>
    <w:rsid w:val="00750FD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50FD5"/>
    <w:rPr>
      <w:szCs w:val="32"/>
    </w:rPr>
  </w:style>
  <w:style w:type="paragraph" w:styleId="ListParagraph">
    <w:name w:val="List Paragraph"/>
    <w:basedOn w:val="Normal"/>
    <w:uiPriority w:val="34"/>
    <w:qFormat/>
    <w:rsid w:val="00750FD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50FD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50FD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FD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FD5"/>
    <w:rPr>
      <w:b/>
      <w:i/>
      <w:sz w:val="24"/>
    </w:rPr>
  </w:style>
  <w:style w:type="character" w:styleId="SubtleEmphasis">
    <w:name w:val="Subtle Emphasis"/>
    <w:uiPriority w:val="19"/>
    <w:qFormat/>
    <w:rsid w:val="00750FD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50FD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50FD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50FD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50FD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50FD5"/>
    <w:pPr>
      <w:outlineLvl w:val="9"/>
    </w:pPr>
  </w:style>
  <w:style w:type="paragraph" w:styleId="Header">
    <w:name w:val="header"/>
    <w:basedOn w:val="Normal"/>
    <w:link w:val="HeaderChar"/>
    <w:uiPriority w:val="99"/>
    <w:rsid w:val="002839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949"/>
    <w:rPr>
      <w:sz w:val="24"/>
      <w:szCs w:val="24"/>
    </w:rPr>
  </w:style>
  <w:style w:type="paragraph" w:styleId="Footer">
    <w:name w:val="footer"/>
    <w:basedOn w:val="Normal"/>
    <w:link w:val="FooterChar"/>
    <w:rsid w:val="002839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83949"/>
    <w:rPr>
      <w:sz w:val="24"/>
      <w:szCs w:val="24"/>
    </w:rPr>
  </w:style>
  <w:style w:type="paragraph" w:styleId="BalloonText">
    <w:name w:val="Balloon Text"/>
    <w:basedOn w:val="Normal"/>
    <w:link w:val="BalloonTextChar"/>
    <w:rsid w:val="006A14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1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530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Coventry University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lsx166</dc:creator>
  <cp:keywords/>
  <dc:description/>
  <cp:lastModifiedBy>Angela Morris</cp:lastModifiedBy>
  <cp:revision>2</cp:revision>
  <cp:lastPrinted>2010-02-01T15:19:00Z</cp:lastPrinted>
  <dcterms:created xsi:type="dcterms:W3CDTF">2011-09-01T14:17:00Z</dcterms:created>
  <dcterms:modified xsi:type="dcterms:W3CDTF">2011-09-01T14:17:00Z</dcterms:modified>
</cp:coreProperties>
</file>